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4371C0" w:rsidP="00B5680D">
      <w:pPr>
        <w:jc w:val="center"/>
        <w:rPr>
          <w:szCs w:val="24"/>
        </w:rPr>
      </w:pPr>
      <w:r w:rsidRPr="004371C0">
        <w:rPr>
          <w:szCs w:val="24"/>
        </w:rPr>
        <w:t>Name</w:t>
      </w:r>
    </w:p>
    <w:p w:rsidR="00B5680D" w:rsidRPr="004371C0" w:rsidRDefault="004371C0" w:rsidP="00B5680D">
      <w:pPr>
        <w:jc w:val="center"/>
        <w:rPr>
          <w:szCs w:val="24"/>
        </w:rPr>
      </w:pPr>
      <w:r w:rsidRPr="004371C0">
        <w:rPr>
          <w:szCs w:val="24"/>
        </w:rPr>
        <w:t>Institution</w:t>
      </w:r>
    </w:p>
    <w:p w:rsidR="004371C0" w:rsidRPr="004371C0" w:rsidRDefault="004371C0" w:rsidP="00B5680D">
      <w:pPr>
        <w:jc w:val="center"/>
        <w:rPr>
          <w:szCs w:val="24"/>
        </w:rPr>
      </w:pPr>
      <w:r w:rsidRPr="004371C0">
        <w:rPr>
          <w:szCs w:val="24"/>
        </w:rPr>
        <w:t>Date</w:t>
      </w:r>
    </w:p>
    <w:p w:rsidR="004371C0" w:rsidRPr="004371C0" w:rsidRDefault="004371C0" w:rsidP="004371C0">
      <w:pPr>
        <w:jc w:val="center"/>
        <w:rPr>
          <w:szCs w:val="24"/>
        </w:rPr>
      </w:pPr>
      <w:r w:rsidRPr="004371C0">
        <w:rPr>
          <w:szCs w:val="24"/>
        </w:rPr>
        <w:t>Intercultural Competence</w:t>
      </w:r>
    </w:p>
    <w:p w:rsidR="004371C0" w:rsidRPr="004371C0" w:rsidRDefault="004371C0"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B5680D" w:rsidRPr="004371C0" w:rsidRDefault="00B5680D" w:rsidP="00B5680D">
      <w:pPr>
        <w:jc w:val="center"/>
        <w:rPr>
          <w:szCs w:val="24"/>
        </w:rPr>
      </w:pPr>
    </w:p>
    <w:p w:rsidR="00924A1A" w:rsidRPr="004371C0" w:rsidRDefault="00B5680D" w:rsidP="00924A1A">
      <w:pPr>
        <w:ind w:firstLine="720"/>
        <w:rPr>
          <w:szCs w:val="24"/>
        </w:rPr>
      </w:pPr>
      <w:r w:rsidRPr="004371C0">
        <w:rPr>
          <w:szCs w:val="24"/>
        </w:rPr>
        <w:t>The color symbols and their meaning play a crucial role for people working in a project that is focusing on identifying the culture of a new community. The colors are integral part of the community and understanding their implication either positive or negative will aid the researcher in appreciating other community’s cultures. In big cities like Boston, intercultural communication has been taking place for a long time.</w:t>
      </w:r>
      <w:r w:rsidR="00924A1A" w:rsidRPr="004371C0">
        <w:rPr>
          <w:szCs w:val="24"/>
        </w:rPr>
        <w:t xml:space="preserve"> Such interactions are affecting the way we conduct ourselves in different environments. To help in understanding the different types of color, a color chart is presented. Primary and secondary colors will be extensively explained. For this assignment, I will use one of the five skills that have been proposed in the blog on how to impr</w:t>
      </w:r>
      <w:r w:rsidR="004371C0">
        <w:rPr>
          <w:szCs w:val="24"/>
        </w:rPr>
        <w:t>ove intercultural communication (</w:t>
      </w:r>
      <w:r w:rsidR="004371C0" w:rsidRPr="004371C0">
        <w:rPr>
          <w:rFonts w:eastAsia="Arial Unicode MS"/>
          <w:color w:val="000000"/>
          <w:szCs w:val="24"/>
          <w:shd w:val="clear" w:color="auto" w:fill="FFFFFF"/>
        </w:rPr>
        <w:t>Kearney,</w:t>
      </w:r>
      <w:r w:rsidR="004371C0">
        <w:rPr>
          <w:rFonts w:eastAsia="Arial Unicode MS"/>
          <w:color w:val="000000"/>
          <w:szCs w:val="24"/>
          <w:shd w:val="clear" w:color="auto" w:fill="FFFFFF"/>
        </w:rPr>
        <w:t xml:space="preserve"> 2015</w:t>
      </w:r>
      <w:r w:rsidR="004371C0">
        <w:rPr>
          <w:szCs w:val="24"/>
        </w:rPr>
        <w:t>)</w:t>
      </w:r>
    </w:p>
    <w:p w:rsidR="00924A1A" w:rsidRPr="004371C0" w:rsidRDefault="00924A1A" w:rsidP="00924A1A">
      <w:pPr>
        <w:rPr>
          <w:szCs w:val="24"/>
        </w:rPr>
      </w:pPr>
      <w:r w:rsidRPr="004371C0">
        <w:rPr>
          <w:szCs w:val="24"/>
        </w:rPr>
        <w:t>Listening and Observing</w:t>
      </w:r>
    </w:p>
    <w:p w:rsidR="00924A1A" w:rsidRPr="004371C0" w:rsidRDefault="00924A1A" w:rsidP="00924A1A">
      <w:pPr>
        <w:rPr>
          <w:szCs w:val="24"/>
        </w:rPr>
      </w:pPr>
      <w:r w:rsidRPr="004371C0">
        <w:rPr>
          <w:szCs w:val="24"/>
        </w:rPr>
        <w:t xml:space="preserve">Most of the cultural values in America can be learnt simply by listening and watching the way people interact with other. A student who is willing to listen and learn will achieve a lot. </w:t>
      </w:r>
    </w:p>
    <w:p w:rsidR="00924A1A" w:rsidRPr="004371C0" w:rsidRDefault="00924A1A" w:rsidP="00924A1A">
      <w:pPr>
        <w:rPr>
          <w:szCs w:val="24"/>
        </w:rPr>
      </w:pPr>
      <w:r w:rsidRPr="004371C0">
        <w:rPr>
          <w:szCs w:val="24"/>
        </w:rPr>
        <w:t>Procedures to be followed</w:t>
      </w:r>
    </w:p>
    <w:p w:rsidR="00924A1A" w:rsidRPr="004371C0" w:rsidRDefault="00924A1A" w:rsidP="00924A1A">
      <w:pPr>
        <w:pStyle w:val="ListParagraph"/>
        <w:numPr>
          <w:ilvl w:val="0"/>
          <w:numId w:val="1"/>
        </w:numPr>
        <w:rPr>
          <w:szCs w:val="24"/>
        </w:rPr>
      </w:pPr>
      <w:r w:rsidRPr="004371C0">
        <w:rPr>
          <w:szCs w:val="24"/>
        </w:rPr>
        <w:t>The students will be divided into groups of four students. The composition of each group should be of mixed race and nationality if possible.</w:t>
      </w:r>
    </w:p>
    <w:p w:rsidR="00924A1A" w:rsidRPr="004371C0" w:rsidRDefault="00924A1A" w:rsidP="00924A1A">
      <w:pPr>
        <w:pStyle w:val="ListParagraph"/>
        <w:numPr>
          <w:ilvl w:val="0"/>
          <w:numId w:val="1"/>
        </w:numPr>
        <w:rPr>
          <w:szCs w:val="24"/>
        </w:rPr>
      </w:pPr>
      <w:r w:rsidRPr="004371C0">
        <w:rPr>
          <w:szCs w:val="24"/>
        </w:rPr>
        <w:t>Secondly, each group will be allocated the community to interact with and learn as much as they can from them. Every group is free to decide on which aspect to learn from the selected population sample</w:t>
      </w:r>
    </w:p>
    <w:p w:rsidR="00924A1A" w:rsidRPr="004371C0" w:rsidRDefault="00924A1A" w:rsidP="00924A1A">
      <w:pPr>
        <w:pStyle w:val="ListParagraph"/>
        <w:numPr>
          <w:ilvl w:val="0"/>
          <w:numId w:val="1"/>
        </w:numPr>
        <w:rPr>
          <w:szCs w:val="24"/>
        </w:rPr>
      </w:pPr>
      <w:r w:rsidRPr="004371C0">
        <w:rPr>
          <w:szCs w:val="24"/>
        </w:rPr>
        <w:t>Thirdly, all students will compile their findings and present it to the classroom members as a group.</w:t>
      </w:r>
    </w:p>
    <w:p w:rsidR="00924A1A" w:rsidRPr="004371C0" w:rsidRDefault="00924A1A" w:rsidP="00924A1A">
      <w:pPr>
        <w:pStyle w:val="ListParagraph"/>
        <w:numPr>
          <w:ilvl w:val="0"/>
          <w:numId w:val="1"/>
        </w:numPr>
        <w:rPr>
          <w:szCs w:val="24"/>
        </w:rPr>
      </w:pPr>
      <w:r w:rsidRPr="004371C0">
        <w:rPr>
          <w:szCs w:val="24"/>
        </w:rPr>
        <w:t>The teacher will explain of the various terminologies and values learnt from the research</w:t>
      </w:r>
    </w:p>
    <w:p w:rsidR="00924A1A" w:rsidRPr="004371C0" w:rsidRDefault="00924A1A" w:rsidP="00924A1A">
      <w:pPr>
        <w:rPr>
          <w:szCs w:val="24"/>
        </w:rPr>
      </w:pPr>
      <w:r w:rsidRPr="004371C0">
        <w:rPr>
          <w:szCs w:val="24"/>
        </w:rPr>
        <w:lastRenderedPageBreak/>
        <w:t>Evaluation</w:t>
      </w:r>
    </w:p>
    <w:p w:rsidR="004371C0" w:rsidRPr="004371C0" w:rsidRDefault="005B7ACF" w:rsidP="004371C0">
      <w:pPr>
        <w:ind w:firstLine="720"/>
        <w:rPr>
          <w:szCs w:val="24"/>
        </w:rPr>
      </w:pPr>
      <w:r w:rsidRPr="004371C0">
        <w:rPr>
          <w:szCs w:val="24"/>
        </w:rPr>
        <w:t>At this stage, it is important to examine the impact of the interaction on the student. The aim of the lesson was to show the learner of the different cultures in the community and learn to appreciate them. Each group will perform an act on how</w:t>
      </w:r>
      <w:r w:rsidR="004371C0">
        <w:rPr>
          <w:szCs w:val="24"/>
        </w:rPr>
        <w:t xml:space="preserve"> the community members interact </w:t>
      </w:r>
      <w:r w:rsidR="004371C0">
        <w:rPr>
          <w:szCs w:val="24"/>
        </w:rPr>
        <w:t>(</w:t>
      </w:r>
      <w:r w:rsidR="004371C0" w:rsidRPr="004371C0">
        <w:rPr>
          <w:rFonts w:eastAsia="Arial Unicode MS"/>
          <w:color w:val="000000"/>
          <w:szCs w:val="24"/>
          <w:shd w:val="clear" w:color="auto" w:fill="FFFFFF"/>
        </w:rPr>
        <w:t>Kearney,</w:t>
      </w:r>
      <w:r w:rsidR="004371C0">
        <w:rPr>
          <w:rFonts w:eastAsia="Arial Unicode MS"/>
          <w:color w:val="000000"/>
          <w:szCs w:val="24"/>
          <w:shd w:val="clear" w:color="auto" w:fill="FFFFFF"/>
        </w:rPr>
        <w:t xml:space="preserve"> 2015</w:t>
      </w:r>
      <w:r w:rsidR="004371C0">
        <w:rPr>
          <w:szCs w:val="24"/>
        </w:rPr>
        <w:t>)</w:t>
      </w:r>
    </w:p>
    <w:p w:rsidR="00924A1A" w:rsidRPr="004371C0" w:rsidRDefault="00924A1A" w:rsidP="00924A1A">
      <w:pPr>
        <w:rPr>
          <w:szCs w:val="24"/>
        </w:rPr>
      </w:pPr>
      <w:bookmarkStart w:id="0" w:name="_GoBack"/>
      <w:bookmarkEnd w:id="0"/>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924A1A">
      <w:pPr>
        <w:rPr>
          <w:szCs w:val="24"/>
        </w:rPr>
      </w:pPr>
    </w:p>
    <w:p w:rsidR="004371C0" w:rsidRPr="004371C0" w:rsidRDefault="004371C0" w:rsidP="004371C0">
      <w:pPr>
        <w:jc w:val="center"/>
        <w:rPr>
          <w:szCs w:val="24"/>
        </w:rPr>
      </w:pPr>
      <w:r w:rsidRPr="004371C0">
        <w:rPr>
          <w:szCs w:val="24"/>
        </w:rPr>
        <w:t>References</w:t>
      </w:r>
    </w:p>
    <w:p w:rsidR="004371C0" w:rsidRPr="004371C0" w:rsidRDefault="004371C0" w:rsidP="00924A1A">
      <w:pPr>
        <w:rPr>
          <w:szCs w:val="24"/>
        </w:rPr>
      </w:pPr>
      <w:r w:rsidRPr="004371C0">
        <w:rPr>
          <w:rFonts w:eastAsia="Arial Unicode MS"/>
          <w:color w:val="000000"/>
          <w:szCs w:val="24"/>
          <w:shd w:val="clear" w:color="auto" w:fill="FFFFFF"/>
        </w:rPr>
        <w:t>Kearney, E. (2015). </w:t>
      </w:r>
      <w:r w:rsidRPr="004371C0">
        <w:rPr>
          <w:rFonts w:eastAsia="Arial Unicode MS"/>
          <w:i/>
          <w:iCs/>
          <w:color w:val="000000"/>
          <w:szCs w:val="24"/>
          <w:shd w:val="clear" w:color="auto" w:fill="FFFFFF"/>
        </w:rPr>
        <w:t>Intercultural learning in modern language education - expanding meaning-mak</w:t>
      </w:r>
      <w:r w:rsidRPr="004371C0">
        <w:rPr>
          <w:rFonts w:eastAsia="Arial Unicode MS"/>
          <w:color w:val="000000"/>
          <w:szCs w:val="24"/>
          <w:shd w:val="clear" w:color="auto" w:fill="FFFFFF"/>
        </w:rPr>
        <w:t>.</w:t>
      </w: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p w:rsidR="005B7ACF" w:rsidRPr="004371C0" w:rsidRDefault="005B7ACF" w:rsidP="00924A1A">
      <w:pPr>
        <w:rPr>
          <w:szCs w:val="24"/>
        </w:rPr>
      </w:pPr>
    </w:p>
    <w:sectPr w:rsidR="005B7ACF" w:rsidRPr="004371C0" w:rsidSect="00B568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B64" w:rsidRDefault="00233B64" w:rsidP="00B5680D">
      <w:pPr>
        <w:spacing w:after="0" w:line="240" w:lineRule="auto"/>
      </w:pPr>
      <w:r>
        <w:separator/>
      </w:r>
    </w:p>
  </w:endnote>
  <w:endnote w:type="continuationSeparator" w:id="0">
    <w:p w:rsidR="00233B64" w:rsidRDefault="00233B64" w:rsidP="00B56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B64" w:rsidRDefault="00233B64" w:rsidP="00B5680D">
      <w:pPr>
        <w:spacing w:after="0" w:line="240" w:lineRule="auto"/>
      </w:pPr>
      <w:r>
        <w:separator/>
      </w:r>
    </w:p>
  </w:footnote>
  <w:footnote w:type="continuationSeparator" w:id="0">
    <w:p w:rsidR="00233B64" w:rsidRDefault="00233B64" w:rsidP="00B568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46846"/>
      <w:docPartObj>
        <w:docPartGallery w:val="Page Numbers (Top of Page)"/>
        <w:docPartUnique/>
      </w:docPartObj>
    </w:sdtPr>
    <w:sdtEndPr>
      <w:rPr>
        <w:noProof/>
      </w:rPr>
    </w:sdtEndPr>
    <w:sdtContent>
      <w:p w:rsidR="00B5680D" w:rsidRDefault="004371C0">
        <w:pPr>
          <w:pStyle w:val="Header"/>
          <w:jc w:val="right"/>
        </w:pPr>
        <w:r>
          <w:t>INTERCULTURAL COMPETENCE</w:t>
        </w:r>
        <w:r>
          <w:tab/>
        </w:r>
        <w:r>
          <w:tab/>
        </w:r>
        <w:r w:rsidR="00B5680D">
          <w:fldChar w:fldCharType="begin"/>
        </w:r>
        <w:r w:rsidR="00B5680D">
          <w:instrText xml:space="preserve"> PAGE   \* MERGEFORMAT </w:instrText>
        </w:r>
        <w:r w:rsidR="00B5680D">
          <w:fldChar w:fldCharType="separate"/>
        </w:r>
        <w:r>
          <w:rPr>
            <w:noProof/>
          </w:rPr>
          <w:t>4</w:t>
        </w:r>
        <w:r w:rsidR="00B5680D">
          <w:rPr>
            <w:noProof/>
          </w:rPr>
          <w:fldChar w:fldCharType="end"/>
        </w:r>
      </w:p>
    </w:sdtContent>
  </w:sdt>
  <w:p w:rsidR="00B5680D" w:rsidRDefault="004371C0" w:rsidP="004371C0">
    <w:pPr>
      <w:pStyle w:val="Header"/>
      <w:tabs>
        <w:tab w:val="clear" w:pos="4680"/>
        <w:tab w:val="clear" w:pos="9360"/>
        <w:tab w:val="left" w:pos="35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1C0" w:rsidRDefault="004371C0">
    <w:pPr>
      <w:pStyle w:val="Header"/>
      <w:jc w:val="right"/>
    </w:pPr>
    <w:r>
      <w:t>Running Head: INTERCULTURAL COMPETENCE</w:t>
    </w:r>
    <w:r>
      <w:tab/>
    </w:r>
    <w:sdt>
      <w:sdtPr>
        <w:id w:val="7302787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5680D" w:rsidRDefault="00B568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C7791D"/>
    <w:multiLevelType w:val="hybridMultilevel"/>
    <w:tmpl w:val="C9A0BD66"/>
    <w:lvl w:ilvl="0" w:tplc="5220E514">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W3MDIztTQ1MzA0MDFV0lEKTi0uzszPAykwrAUADrRBiiwAAAA="/>
  </w:docVars>
  <w:rsids>
    <w:rsidRoot w:val="00B5680D"/>
    <w:rsid w:val="001C3C6D"/>
    <w:rsid w:val="00233B64"/>
    <w:rsid w:val="00403C84"/>
    <w:rsid w:val="004371C0"/>
    <w:rsid w:val="005B7ACF"/>
    <w:rsid w:val="00924A1A"/>
    <w:rsid w:val="00B5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AD7DCD-F1B7-457E-8189-B417EEDB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80D"/>
  </w:style>
  <w:style w:type="paragraph" w:styleId="Footer">
    <w:name w:val="footer"/>
    <w:basedOn w:val="Normal"/>
    <w:link w:val="FooterChar"/>
    <w:uiPriority w:val="99"/>
    <w:unhideWhenUsed/>
    <w:rsid w:val="00B56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80D"/>
  </w:style>
  <w:style w:type="paragraph" w:styleId="ListParagraph">
    <w:name w:val="List Paragraph"/>
    <w:basedOn w:val="Normal"/>
    <w:uiPriority w:val="34"/>
    <w:qFormat/>
    <w:rsid w:val="00924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2018-03-17T18:31:00Z</dcterms:created>
  <dcterms:modified xsi:type="dcterms:W3CDTF">2018-03-17T18:31:00Z</dcterms:modified>
</cp:coreProperties>
</file>